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35F7E31A" w:rsidR="00622E7F" w:rsidRPr="00E91A25" w:rsidRDefault="00EB7310">
            <w:pPr>
              <w:rPr>
                <w:b/>
                <w:bCs/>
              </w:rPr>
            </w:pPr>
            <w:r w:rsidRPr="00EB7310">
              <w:rPr>
                <w:b/>
                <w:bCs/>
              </w:rPr>
              <w:t>Care packages:  a flexible approach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5C192CD4" w:rsidR="00622E7F" w:rsidRDefault="00EB7310">
            <w:r w:rsidRPr="00EB7310">
              <w:t>5051</w:t>
            </w:r>
            <w:r>
              <w:t>-</w:t>
            </w:r>
            <w:r w:rsidRPr="00EB7310">
              <w:t>001</w:t>
            </w:r>
            <w:r>
              <w:t>-</w:t>
            </w:r>
            <w:r w:rsidRPr="00EB7310">
              <w:t>008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51D30EC4" w14:textId="77777777" w:rsidR="00B631D3" w:rsidRDefault="00B631D3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Flexibility in service delivery and pricing contributes to security which improves overall wellbeing of residents. It also has links to a more person-focused approach. The allocation of staff as indicated creates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opportunities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442E3206" w14:textId="4930023F" w:rsidR="00A0293A" w:rsidRDefault="00B631D3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for more authentic relationships. This practice adds value to the overall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experience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of a person-directed environment.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223D9E68" w:rsidR="00622E7F" w:rsidRPr="00BB3055" w:rsidRDefault="00B631D3">
            <w:pPr>
              <w:rPr>
                <w:sz w:val="20"/>
                <w:szCs w:val="20"/>
              </w:rPr>
            </w:pPr>
            <w:hyperlink r:id="rId8" w:history="1">
              <w:r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278F" w14:textId="77777777" w:rsidR="00B23A84" w:rsidRDefault="00B23A84" w:rsidP="00B31D06">
      <w:pPr>
        <w:spacing w:after="0" w:line="240" w:lineRule="auto"/>
      </w:pPr>
      <w:r>
        <w:separator/>
      </w:r>
    </w:p>
  </w:endnote>
  <w:endnote w:type="continuationSeparator" w:id="0">
    <w:p w14:paraId="56F5D20E" w14:textId="77777777" w:rsidR="00B23A84" w:rsidRDefault="00B23A84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295A" w14:textId="77777777" w:rsidR="00B23A84" w:rsidRDefault="00B23A84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4452080" w14:textId="77777777" w:rsidR="00B23A84" w:rsidRDefault="00B23A84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35B41"/>
    <w:rsid w:val="002755A1"/>
    <w:rsid w:val="002C7D47"/>
    <w:rsid w:val="002F622C"/>
    <w:rsid w:val="003B312C"/>
    <w:rsid w:val="00622E7F"/>
    <w:rsid w:val="00702CF7"/>
    <w:rsid w:val="009D394B"/>
    <w:rsid w:val="00A0293A"/>
    <w:rsid w:val="00B23A84"/>
    <w:rsid w:val="00B31D06"/>
    <w:rsid w:val="00B631D3"/>
    <w:rsid w:val="00BB3055"/>
    <w:rsid w:val="00E369D9"/>
    <w:rsid w:val="00E91A25"/>
    <w:rsid w:val="00EA5742"/>
    <w:rsid w:val="00E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3</cp:revision>
  <dcterms:created xsi:type="dcterms:W3CDTF">2022-06-06T13:27:00Z</dcterms:created>
  <dcterms:modified xsi:type="dcterms:W3CDTF">2022-09-06T11:31:00Z</dcterms:modified>
</cp:coreProperties>
</file>